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6A" w:rsidRPr="00FF5073" w:rsidRDefault="00FF5073" w:rsidP="00FF5073">
      <w:pPr>
        <w:ind w:firstLine="567"/>
        <w:rPr>
          <w:b/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937C6A" w:rsidRPr="00FF5073">
        <w:rPr>
          <w:b/>
          <w:sz w:val="44"/>
          <w:szCs w:val="44"/>
        </w:rPr>
        <w:t>Пьеса для механического пианино</w:t>
      </w:r>
    </w:p>
    <w:p w:rsidR="00937C6A" w:rsidRPr="00FF5073" w:rsidRDefault="00FF5073" w:rsidP="00FF5073">
      <w:pPr>
        <w:ind w:firstLine="567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 w:rsidR="00937C6A" w:rsidRPr="00FF5073">
        <w:rPr>
          <w:sz w:val="32"/>
          <w:szCs w:val="32"/>
        </w:rPr>
        <w:t>Л.Верховский</w:t>
      </w:r>
      <w:proofErr w:type="spellEnd"/>
    </w:p>
    <w:p w:rsidR="00FF5073" w:rsidRPr="00FF5073" w:rsidRDefault="00937C6A" w:rsidP="00FF5073">
      <w:pPr>
        <w:spacing w:line="240" w:lineRule="auto"/>
        <w:ind w:firstLine="567"/>
        <w:rPr>
          <w:i/>
          <w:sz w:val="28"/>
          <w:szCs w:val="28"/>
        </w:rPr>
      </w:pPr>
      <w:r w:rsidRPr="00FF5073">
        <w:rPr>
          <w:i/>
          <w:sz w:val="28"/>
          <w:szCs w:val="28"/>
        </w:rPr>
        <w:t>Ничто так не заразительно, как заблуждение,</w:t>
      </w:r>
    </w:p>
    <w:p w:rsidR="00937C6A" w:rsidRPr="00FF5073" w:rsidRDefault="00937C6A" w:rsidP="00FF5073">
      <w:pPr>
        <w:spacing w:line="240" w:lineRule="auto"/>
        <w:ind w:firstLine="567"/>
        <w:rPr>
          <w:i/>
          <w:sz w:val="28"/>
          <w:szCs w:val="28"/>
        </w:rPr>
      </w:pPr>
      <w:r w:rsidRPr="00FF5073">
        <w:rPr>
          <w:i/>
          <w:sz w:val="28"/>
          <w:szCs w:val="28"/>
        </w:rPr>
        <w:t xml:space="preserve"> </w:t>
      </w:r>
      <w:proofErr w:type="gramStart"/>
      <w:r w:rsidRPr="00FF5073">
        <w:rPr>
          <w:i/>
          <w:sz w:val="28"/>
          <w:szCs w:val="28"/>
        </w:rPr>
        <w:t>поддерживаемое</w:t>
      </w:r>
      <w:proofErr w:type="gramEnd"/>
      <w:r w:rsidRPr="00FF5073">
        <w:rPr>
          <w:i/>
          <w:sz w:val="28"/>
          <w:szCs w:val="28"/>
        </w:rPr>
        <w:t xml:space="preserve"> громким именем.</w:t>
      </w:r>
    </w:p>
    <w:p w:rsidR="00937C6A" w:rsidRPr="00FF5073" w:rsidRDefault="00937C6A" w:rsidP="00FF5073">
      <w:pPr>
        <w:ind w:left="5103" w:firstLine="567"/>
        <w:rPr>
          <w:sz w:val="28"/>
          <w:szCs w:val="28"/>
        </w:rPr>
      </w:pPr>
      <w:r w:rsidRPr="00FF5073">
        <w:rPr>
          <w:sz w:val="28"/>
          <w:szCs w:val="28"/>
        </w:rPr>
        <w:t>Ж.Бюффон</w:t>
      </w:r>
    </w:p>
    <w:p w:rsidR="00937C6A" w:rsidRPr="00FF5073" w:rsidRDefault="00937C6A" w:rsidP="00FF5073">
      <w:pPr>
        <w:ind w:firstLine="567"/>
        <w:rPr>
          <w:sz w:val="28"/>
          <w:szCs w:val="28"/>
        </w:rPr>
      </w:pPr>
    </w:p>
    <w:p w:rsidR="00937C6A" w:rsidRPr="00FF5073" w:rsidRDefault="00937C6A" w:rsidP="00FF5073">
      <w:pPr>
        <w:ind w:firstLine="567"/>
        <w:rPr>
          <w:sz w:val="28"/>
          <w:szCs w:val="28"/>
        </w:rPr>
      </w:pPr>
      <w:r w:rsidRPr="00FF5073">
        <w:rPr>
          <w:sz w:val="28"/>
          <w:szCs w:val="28"/>
        </w:rPr>
        <w:t>В 70--80-е годы на страницах «Химии</w:t>
      </w:r>
      <w:r w:rsidR="00375EB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и жизни» шел интенсивный обмен</w:t>
      </w:r>
      <w:r w:rsidR="00375EB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мнениями по проблемам биологической</w:t>
      </w:r>
      <w:r w:rsidR="00FF5073">
        <w:rPr>
          <w:sz w:val="28"/>
          <w:szCs w:val="28"/>
        </w:rPr>
        <w:t xml:space="preserve"> эволюции, в </w:t>
      </w:r>
      <w:proofErr w:type="gramStart"/>
      <w:r w:rsidR="00375EBA" w:rsidRPr="00FF5073">
        <w:rPr>
          <w:sz w:val="28"/>
          <w:szCs w:val="28"/>
        </w:rPr>
        <w:t>котором</w:t>
      </w:r>
      <w:proofErr w:type="gramEnd"/>
      <w:r w:rsidR="00375EBA" w:rsidRPr="00FF5073">
        <w:rPr>
          <w:sz w:val="28"/>
          <w:szCs w:val="28"/>
        </w:rPr>
        <w:t xml:space="preserve"> принял уча</w:t>
      </w:r>
      <w:r w:rsidRPr="00FF5073">
        <w:rPr>
          <w:sz w:val="28"/>
          <w:szCs w:val="28"/>
        </w:rPr>
        <w:t>стие и автор этих строк. Поскольку</w:t>
      </w:r>
      <w:r w:rsidR="00375EB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моя тогдашняя гипотеза (1984, № 2)</w:t>
      </w:r>
      <w:r w:rsidR="00375EB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затрагивала и центральную догму,</w:t>
      </w:r>
      <w:r w:rsidR="00375EB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мне захотелось дополнить статью</w:t>
      </w:r>
      <w:r w:rsidR="00375EBA" w:rsidRPr="00FF5073">
        <w:rPr>
          <w:sz w:val="28"/>
          <w:szCs w:val="28"/>
        </w:rPr>
        <w:t xml:space="preserve"> </w:t>
      </w:r>
      <w:proofErr w:type="spellStart"/>
      <w:r w:rsidRPr="00FF5073">
        <w:rPr>
          <w:sz w:val="28"/>
          <w:szCs w:val="28"/>
        </w:rPr>
        <w:t>Д.</w:t>
      </w:r>
      <w:r w:rsidR="00375EBA" w:rsidRPr="00FF5073">
        <w:rPr>
          <w:sz w:val="28"/>
          <w:szCs w:val="28"/>
        </w:rPr>
        <w:t>Тиффри</w:t>
      </w:r>
      <w:proofErr w:type="spellEnd"/>
      <w:r w:rsidR="00375EBA" w:rsidRPr="00FF5073">
        <w:rPr>
          <w:sz w:val="28"/>
          <w:szCs w:val="28"/>
        </w:rPr>
        <w:t>, так сказать, примечания</w:t>
      </w:r>
      <w:r w:rsidRPr="00FF5073">
        <w:rPr>
          <w:sz w:val="28"/>
          <w:szCs w:val="28"/>
        </w:rPr>
        <w:t>ми переводчика. Но начну издалека.</w:t>
      </w:r>
    </w:p>
    <w:p w:rsidR="00937C6A" w:rsidRPr="00FF5073" w:rsidRDefault="00937C6A" w:rsidP="00FF5073">
      <w:pPr>
        <w:ind w:firstLine="567"/>
        <w:rPr>
          <w:sz w:val="28"/>
          <w:szCs w:val="28"/>
        </w:rPr>
      </w:pPr>
      <w:r w:rsidRPr="00FF5073">
        <w:rPr>
          <w:sz w:val="28"/>
          <w:szCs w:val="28"/>
        </w:rPr>
        <w:t xml:space="preserve">В прошлом году </w:t>
      </w:r>
      <w:r w:rsidR="00375EBA" w:rsidRPr="00FF5073">
        <w:rPr>
          <w:sz w:val="28"/>
          <w:szCs w:val="28"/>
        </w:rPr>
        <w:t>Нобелевской пре</w:t>
      </w:r>
      <w:r w:rsidRPr="00FF5073">
        <w:rPr>
          <w:sz w:val="28"/>
          <w:szCs w:val="28"/>
        </w:rPr>
        <w:t>м</w:t>
      </w:r>
      <w:r w:rsidR="00375EBA" w:rsidRPr="00FF5073">
        <w:rPr>
          <w:sz w:val="28"/>
          <w:szCs w:val="28"/>
        </w:rPr>
        <w:t>ии по экономике удостоили психо</w:t>
      </w:r>
      <w:r w:rsidRPr="00FF5073">
        <w:rPr>
          <w:sz w:val="28"/>
          <w:szCs w:val="28"/>
        </w:rPr>
        <w:t>лога из Принстонского университета</w:t>
      </w:r>
      <w:r w:rsidR="00375EBA" w:rsidRPr="00FF5073">
        <w:rPr>
          <w:sz w:val="28"/>
          <w:szCs w:val="28"/>
        </w:rPr>
        <w:t xml:space="preserve"> </w:t>
      </w:r>
      <w:proofErr w:type="spellStart"/>
      <w:r w:rsidRPr="00FF5073">
        <w:rPr>
          <w:sz w:val="28"/>
          <w:szCs w:val="28"/>
        </w:rPr>
        <w:t>Дэ</w:t>
      </w:r>
      <w:r w:rsidR="00375EBA" w:rsidRPr="00FF5073">
        <w:rPr>
          <w:sz w:val="28"/>
          <w:szCs w:val="28"/>
        </w:rPr>
        <w:t>ниела</w:t>
      </w:r>
      <w:proofErr w:type="spellEnd"/>
      <w:r w:rsidR="00375EBA" w:rsidRPr="00FF5073">
        <w:rPr>
          <w:sz w:val="28"/>
          <w:szCs w:val="28"/>
        </w:rPr>
        <w:t xml:space="preserve"> </w:t>
      </w:r>
      <w:proofErr w:type="spellStart"/>
      <w:r w:rsidR="00375EBA" w:rsidRPr="00FF5073">
        <w:rPr>
          <w:sz w:val="28"/>
          <w:szCs w:val="28"/>
        </w:rPr>
        <w:t>Канемана</w:t>
      </w:r>
      <w:proofErr w:type="spellEnd"/>
      <w:r w:rsidR="00375EBA" w:rsidRPr="00FF5073">
        <w:rPr>
          <w:sz w:val="28"/>
          <w:szCs w:val="28"/>
        </w:rPr>
        <w:t>, который развива</w:t>
      </w:r>
      <w:r w:rsidRPr="00FF5073">
        <w:rPr>
          <w:sz w:val="28"/>
          <w:szCs w:val="28"/>
        </w:rPr>
        <w:t>ет теорию о том, что экономическое</w:t>
      </w:r>
      <w:r w:rsidR="00375EB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по</w:t>
      </w:r>
      <w:r w:rsidR="00375EBA" w:rsidRPr="00FF5073">
        <w:rPr>
          <w:sz w:val="28"/>
          <w:szCs w:val="28"/>
        </w:rPr>
        <w:t>ведение людей в условиях неопре</w:t>
      </w:r>
      <w:r w:rsidRPr="00FF5073">
        <w:rPr>
          <w:sz w:val="28"/>
          <w:szCs w:val="28"/>
        </w:rPr>
        <w:t>де</w:t>
      </w:r>
      <w:r w:rsidR="00375EBA" w:rsidRPr="00FF5073">
        <w:rPr>
          <w:sz w:val="28"/>
          <w:szCs w:val="28"/>
        </w:rPr>
        <w:t>ленности в большой степени ирра</w:t>
      </w:r>
      <w:r w:rsidRPr="00FF5073">
        <w:rPr>
          <w:sz w:val="28"/>
          <w:szCs w:val="28"/>
        </w:rPr>
        <w:t>ционально. В таких ситуациях они</w:t>
      </w:r>
      <w:r w:rsidR="00375EB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обычно применяют какие-то слишком</w:t>
      </w:r>
      <w:r w:rsidR="00375EB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простые, даже примитивные схемы,</w:t>
      </w:r>
      <w:r w:rsidR="00375EB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мало задумываясь об их соответствии</w:t>
      </w:r>
      <w:r w:rsidR="00375EB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действительности.</w:t>
      </w:r>
    </w:p>
    <w:p w:rsidR="00937C6A" w:rsidRPr="00FF5073" w:rsidRDefault="00375EBA" w:rsidP="00FF5073">
      <w:pPr>
        <w:ind w:firstLine="567"/>
        <w:rPr>
          <w:sz w:val="28"/>
          <w:szCs w:val="28"/>
        </w:rPr>
      </w:pPr>
      <w:r w:rsidRPr="00FF5073">
        <w:rPr>
          <w:sz w:val="28"/>
          <w:szCs w:val="28"/>
        </w:rPr>
        <w:t>При работе над сложными и нерешенными научными проблемами ча</w:t>
      </w:r>
      <w:r w:rsidR="00937C6A" w:rsidRPr="00FF5073">
        <w:rPr>
          <w:sz w:val="28"/>
          <w:szCs w:val="28"/>
        </w:rPr>
        <w:t xml:space="preserve">сто происходит что-то </w:t>
      </w:r>
      <w:r w:rsidRPr="00FF5073">
        <w:rPr>
          <w:sz w:val="28"/>
          <w:szCs w:val="28"/>
        </w:rPr>
        <w:t>похожее. Ви</w:t>
      </w:r>
      <w:r w:rsidR="00937C6A" w:rsidRPr="00FF5073">
        <w:rPr>
          <w:sz w:val="28"/>
          <w:szCs w:val="28"/>
        </w:rPr>
        <w:t>димо, и там, и там действует некий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принцип экономии мышления, когда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на</w:t>
      </w:r>
      <w:r w:rsidRPr="00FF5073">
        <w:rPr>
          <w:sz w:val="28"/>
          <w:szCs w:val="28"/>
        </w:rPr>
        <w:t>иболее популярной становится уп</w:t>
      </w:r>
      <w:r w:rsidR="00937C6A" w:rsidRPr="00FF5073">
        <w:rPr>
          <w:sz w:val="28"/>
          <w:szCs w:val="28"/>
        </w:rPr>
        <w:t>рощенная точка зрения, которую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об</w:t>
      </w:r>
      <w:r w:rsidRPr="00FF5073">
        <w:rPr>
          <w:sz w:val="28"/>
          <w:szCs w:val="28"/>
        </w:rPr>
        <w:t>ычно подкрепляют ссылкой на мнение знаменитости. Ученый, просла</w:t>
      </w:r>
      <w:r w:rsidR="00937C6A" w:rsidRPr="00FF5073">
        <w:rPr>
          <w:sz w:val="28"/>
          <w:szCs w:val="28"/>
        </w:rPr>
        <w:t>вившийся крупным достижением в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ка</w:t>
      </w:r>
      <w:r w:rsidRPr="00FF5073">
        <w:rPr>
          <w:sz w:val="28"/>
          <w:szCs w:val="28"/>
        </w:rPr>
        <w:t>кой-либо области, становится непогрешимым авторитетом и во мно</w:t>
      </w:r>
      <w:r w:rsidR="00937C6A" w:rsidRPr="00FF5073">
        <w:rPr>
          <w:sz w:val="28"/>
          <w:szCs w:val="28"/>
        </w:rPr>
        <w:t>гих других областях, даже весьма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далеких от той, где ему сопутствовал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успех.</w:t>
      </w:r>
    </w:p>
    <w:p w:rsidR="00937C6A" w:rsidRPr="00FF5073" w:rsidRDefault="00375EBA" w:rsidP="00FF5073">
      <w:pPr>
        <w:ind w:firstLine="567"/>
        <w:rPr>
          <w:sz w:val="28"/>
          <w:szCs w:val="28"/>
        </w:rPr>
      </w:pPr>
      <w:r w:rsidRPr="00FF5073">
        <w:rPr>
          <w:sz w:val="28"/>
          <w:szCs w:val="28"/>
        </w:rPr>
        <w:t>Через несколько лет после откры</w:t>
      </w:r>
      <w:r w:rsidR="00937C6A" w:rsidRPr="00FF5073">
        <w:rPr>
          <w:sz w:val="28"/>
          <w:szCs w:val="28"/>
        </w:rPr>
        <w:t>тия структуры ДНК (в 1953 году) Крик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сформулировал свою центральную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догму. Эта идея возникла у него и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Уотсона несколько раньше</w:t>
      </w:r>
      <w:proofErr w:type="gramStart"/>
      <w:r w:rsidR="00937C6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--</w:t>
      </w:r>
      <w:r w:rsidR="00937C6A" w:rsidRPr="00FF5073">
        <w:rPr>
          <w:sz w:val="28"/>
          <w:szCs w:val="28"/>
        </w:rPr>
        <w:t xml:space="preserve"> </w:t>
      </w:r>
      <w:proofErr w:type="gramEnd"/>
      <w:r w:rsidR="00937C6A" w:rsidRPr="00FF5073">
        <w:rPr>
          <w:sz w:val="28"/>
          <w:szCs w:val="28"/>
        </w:rPr>
        <w:t>в «Двойной спирали» Уотсон писал, что в 1952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году он повесил на стене листо</w:t>
      </w:r>
      <w:r w:rsidRPr="00FF5073">
        <w:rPr>
          <w:sz w:val="28"/>
          <w:szCs w:val="28"/>
        </w:rPr>
        <w:t>к бу</w:t>
      </w:r>
      <w:r w:rsidR="00937C6A" w:rsidRPr="00FF5073">
        <w:rPr>
          <w:sz w:val="28"/>
          <w:szCs w:val="28"/>
        </w:rPr>
        <w:t>м</w:t>
      </w:r>
      <w:r w:rsidRPr="00FF5073">
        <w:rPr>
          <w:sz w:val="28"/>
          <w:szCs w:val="28"/>
        </w:rPr>
        <w:t xml:space="preserve">аги с надписью: «ДНК </w:t>
      </w:r>
      <w:r w:rsidR="00FF5073" w:rsidRPr="00FF5073">
        <w:rPr>
          <w:sz w:val="28"/>
          <w:szCs w:val="28"/>
          <w:lang w:val="en-US"/>
        </w:rPr>
        <w:sym w:font="Wingdings" w:char="F0E0"/>
      </w:r>
      <w:r w:rsidRPr="00FF5073">
        <w:rPr>
          <w:sz w:val="28"/>
          <w:szCs w:val="28"/>
        </w:rPr>
        <w:t xml:space="preserve"> РНК </w:t>
      </w:r>
      <w:r w:rsidR="00FF5073" w:rsidRPr="00FF5073">
        <w:rPr>
          <w:sz w:val="28"/>
          <w:szCs w:val="28"/>
          <w:lang w:val="en-US"/>
        </w:rPr>
        <w:sym w:font="Wingdings" w:char="F0E0"/>
      </w:r>
      <w:r w:rsidRPr="00FF5073">
        <w:rPr>
          <w:sz w:val="28"/>
          <w:szCs w:val="28"/>
        </w:rPr>
        <w:t xml:space="preserve"> </w:t>
      </w:r>
      <w:r w:rsidR="00FF5073">
        <w:rPr>
          <w:sz w:val="28"/>
          <w:szCs w:val="28"/>
        </w:rPr>
        <w:t>Б</w:t>
      </w:r>
      <w:r w:rsidRPr="00FF5073">
        <w:rPr>
          <w:sz w:val="28"/>
          <w:szCs w:val="28"/>
        </w:rPr>
        <w:t>е</w:t>
      </w:r>
      <w:r w:rsidR="00937C6A" w:rsidRPr="00FF5073">
        <w:rPr>
          <w:sz w:val="28"/>
          <w:szCs w:val="28"/>
        </w:rPr>
        <w:t>лок». В то время, занимаясь вполне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ко</w:t>
      </w:r>
      <w:r w:rsidRPr="00FF5073">
        <w:rPr>
          <w:sz w:val="28"/>
          <w:szCs w:val="28"/>
        </w:rPr>
        <w:t>нкретной проблемой, они, вероят</w:t>
      </w:r>
      <w:r w:rsidR="00937C6A" w:rsidRPr="00FF5073">
        <w:rPr>
          <w:sz w:val="28"/>
          <w:szCs w:val="28"/>
        </w:rPr>
        <w:t>но, не задумывались над тем, что их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схема затрагивает не только процесс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синт</w:t>
      </w:r>
      <w:r w:rsidRPr="00FF5073">
        <w:rPr>
          <w:sz w:val="28"/>
          <w:szCs w:val="28"/>
        </w:rPr>
        <w:t>еза белков, но и самую суть био</w:t>
      </w:r>
      <w:r w:rsidR="00937C6A" w:rsidRPr="00FF5073">
        <w:rPr>
          <w:sz w:val="28"/>
          <w:szCs w:val="28"/>
        </w:rPr>
        <w:t>логии</w:t>
      </w:r>
      <w:proofErr w:type="gramStart"/>
      <w:r w:rsidR="00937C6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--</w:t>
      </w:r>
      <w:r w:rsidR="00937C6A" w:rsidRPr="00FF5073">
        <w:rPr>
          <w:sz w:val="28"/>
          <w:szCs w:val="28"/>
        </w:rPr>
        <w:t xml:space="preserve"> </w:t>
      </w:r>
      <w:proofErr w:type="gramEnd"/>
      <w:r w:rsidR="00937C6A" w:rsidRPr="00FF5073">
        <w:rPr>
          <w:sz w:val="28"/>
          <w:szCs w:val="28"/>
        </w:rPr>
        <w:t>пути передачи информации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 xml:space="preserve">внутри </w:t>
      </w:r>
      <w:r w:rsidR="00937C6A" w:rsidRPr="00FF5073">
        <w:rPr>
          <w:sz w:val="28"/>
          <w:szCs w:val="28"/>
        </w:rPr>
        <w:lastRenderedPageBreak/>
        <w:t>клетки и организма и возможность (или невозможность?) влияния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внешней среды на наследственность.</w:t>
      </w:r>
    </w:p>
    <w:p w:rsidR="00937C6A" w:rsidRPr="00FF5073" w:rsidRDefault="00375EBA" w:rsidP="00FF5073">
      <w:pPr>
        <w:ind w:firstLine="567"/>
        <w:rPr>
          <w:sz w:val="28"/>
          <w:szCs w:val="28"/>
        </w:rPr>
      </w:pPr>
      <w:r w:rsidRPr="00FF5073">
        <w:rPr>
          <w:sz w:val="28"/>
          <w:szCs w:val="28"/>
        </w:rPr>
        <w:t>Центральная догма стала выраже</w:t>
      </w:r>
      <w:r w:rsidR="00937C6A" w:rsidRPr="00FF5073">
        <w:rPr>
          <w:sz w:val="28"/>
          <w:szCs w:val="28"/>
        </w:rPr>
        <w:t>ни</w:t>
      </w:r>
      <w:r w:rsidRPr="00FF5073">
        <w:rPr>
          <w:sz w:val="28"/>
          <w:szCs w:val="28"/>
        </w:rPr>
        <w:t>ем на молекулярном уровне основ</w:t>
      </w:r>
      <w:r w:rsidR="00937C6A" w:rsidRPr="00FF5073">
        <w:rPr>
          <w:sz w:val="28"/>
          <w:szCs w:val="28"/>
        </w:rPr>
        <w:t>ных положений сформировавшейся в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30</w:t>
      </w:r>
      <w:r w:rsidRPr="00FF5073">
        <w:rPr>
          <w:sz w:val="28"/>
          <w:szCs w:val="28"/>
        </w:rPr>
        <w:t>--40-е годы прошлого столетия син</w:t>
      </w:r>
      <w:r w:rsidR="00937C6A" w:rsidRPr="00FF5073">
        <w:rPr>
          <w:sz w:val="28"/>
          <w:szCs w:val="28"/>
        </w:rPr>
        <w:t>тетической теории эволюции (СТЭ),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к</w:t>
      </w:r>
      <w:r w:rsidRPr="00FF5073">
        <w:rPr>
          <w:sz w:val="28"/>
          <w:szCs w:val="28"/>
        </w:rPr>
        <w:t>оторая сводит движущие силы раз</w:t>
      </w:r>
      <w:r w:rsidR="00937C6A" w:rsidRPr="00FF5073">
        <w:rPr>
          <w:sz w:val="28"/>
          <w:szCs w:val="28"/>
        </w:rPr>
        <w:t>вития живого в основном к мутациям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и естественному отбору. (Конечно,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она учитывает и другие факторы эволюции</w:t>
      </w:r>
      <w:proofErr w:type="gramStart"/>
      <w:r w:rsidR="00937C6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--</w:t>
      </w:r>
      <w:r w:rsidR="00937C6A" w:rsidRPr="00FF5073">
        <w:rPr>
          <w:sz w:val="28"/>
          <w:szCs w:val="28"/>
        </w:rPr>
        <w:t xml:space="preserve"> </w:t>
      </w:r>
      <w:proofErr w:type="gramEnd"/>
      <w:r w:rsidR="00937C6A" w:rsidRPr="00FF5073">
        <w:rPr>
          <w:sz w:val="28"/>
          <w:szCs w:val="28"/>
        </w:rPr>
        <w:t>борьбу за существование,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из</w:t>
      </w:r>
      <w:r w:rsidRPr="00FF5073">
        <w:rPr>
          <w:sz w:val="28"/>
          <w:szCs w:val="28"/>
        </w:rPr>
        <w:t>оляцию, дрейф генов, популяцион</w:t>
      </w:r>
      <w:r w:rsidR="00937C6A" w:rsidRPr="00FF5073">
        <w:rPr>
          <w:sz w:val="28"/>
          <w:szCs w:val="28"/>
        </w:rPr>
        <w:t>ные волны.) При этом СТЭ допускает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влияние внешней среды на мутагенез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и, значит, полностью генотип от нее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не изолирует. Однако рассматривает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такое влияние не как направленный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и адаптивный (приспособительный)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процесс, а как хаотический, то есть</w:t>
      </w:r>
      <w:r w:rsid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отводит ему роль случайного шума.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Можно сказать, что СТЭ отрицает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обр</w:t>
      </w:r>
      <w:r w:rsidRPr="00FF5073">
        <w:rPr>
          <w:sz w:val="28"/>
          <w:szCs w:val="28"/>
        </w:rPr>
        <w:t>атную связь, иными словами «зап</w:t>
      </w:r>
      <w:r w:rsidR="00937C6A" w:rsidRPr="00FF5073">
        <w:rPr>
          <w:sz w:val="28"/>
          <w:szCs w:val="28"/>
        </w:rPr>
        <w:t>ре</w:t>
      </w:r>
      <w:r w:rsidRPr="00FF5073">
        <w:rPr>
          <w:sz w:val="28"/>
          <w:szCs w:val="28"/>
        </w:rPr>
        <w:t>щает» поток информации к генети</w:t>
      </w:r>
      <w:r w:rsidR="00937C6A" w:rsidRPr="00FF5073">
        <w:rPr>
          <w:sz w:val="28"/>
          <w:szCs w:val="28"/>
        </w:rPr>
        <w:t>ческому аппарату.</w:t>
      </w:r>
    </w:p>
    <w:p w:rsidR="00937C6A" w:rsidRPr="00FF5073" w:rsidRDefault="00937C6A" w:rsidP="00FF5073">
      <w:pPr>
        <w:ind w:firstLine="567"/>
        <w:rPr>
          <w:sz w:val="28"/>
          <w:szCs w:val="28"/>
        </w:rPr>
      </w:pPr>
      <w:r w:rsidRPr="00FF5073">
        <w:rPr>
          <w:sz w:val="28"/>
          <w:szCs w:val="28"/>
        </w:rPr>
        <w:t>Интересно, что в 1948 году вышла</w:t>
      </w:r>
      <w:r w:rsidR="00375EB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 xml:space="preserve">книга отца кибернетики </w:t>
      </w:r>
      <w:proofErr w:type="spellStart"/>
      <w:r w:rsidRPr="00FF5073">
        <w:rPr>
          <w:sz w:val="28"/>
          <w:szCs w:val="28"/>
        </w:rPr>
        <w:t>Норберта</w:t>
      </w:r>
      <w:proofErr w:type="spellEnd"/>
      <w:r w:rsidR="00375EB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В</w:t>
      </w:r>
      <w:r w:rsidR="00375EBA" w:rsidRPr="00FF5073">
        <w:rPr>
          <w:sz w:val="28"/>
          <w:szCs w:val="28"/>
        </w:rPr>
        <w:t>инера «Кибернетика, или Управле</w:t>
      </w:r>
      <w:r w:rsidRPr="00FF5073">
        <w:rPr>
          <w:sz w:val="28"/>
          <w:szCs w:val="28"/>
        </w:rPr>
        <w:t>ние и связь в животном и машине».</w:t>
      </w:r>
      <w:r w:rsid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Как убедительно доказал Винер,</w:t>
      </w:r>
      <w:r w:rsidR="00375EB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именно обратная связь позволяет</w:t>
      </w:r>
      <w:r w:rsidR="00375EB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э</w:t>
      </w:r>
      <w:r w:rsidR="00375EBA" w:rsidRPr="00FF5073">
        <w:rPr>
          <w:sz w:val="28"/>
          <w:szCs w:val="28"/>
        </w:rPr>
        <w:t>ффективно управлять любыми слож</w:t>
      </w:r>
      <w:r w:rsidRPr="00FF5073">
        <w:rPr>
          <w:sz w:val="28"/>
          <w:szCs w:val="28"/>
        </w:rPr>
        <w:t>ными</w:t>
      </w:r>
      <w:r w:rsidR="00375EBA" w:rsidRPr="00FF5073">
        <w:rPr>
          <w:sz w:val="28"/>
          <w:szCs w:val="28"/>
        </w:rPr>
        <w:t xml:space="preserve"> процессами. А вот клетка, орга</w:t>
      </w:r>
      <w:r w:rsidRPr="00FF5073">
        <w:rPr>
          <w:sz w:val="28"/>
          <w:szCs w:val="28"/>
        </w:rPr>
        <w:t>низм, согласно центральной догме и</w:t>
      </w:r>
      <w:r w:rsidR="00375EB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С</w:t>
      </w:r>
      <w:r w:rsidR="00375EBA" w:rsidRPr="00FF5073">
        <w:rPr>
          <w:sz w:val="28"/>
          <w:szCs w:val="28"/>
        </w:rPr>
        <w:t xml:space="preserve">ТЭ, </w:t>
      </w:r>
      <w:proofErr w:type="gramStart"/>
      <w:r w:rsidR="00375EBA" w:rsidRPr="00FF5073">
        <w:rPr>
          <w:sz w:val="28"/>
          <w:szCs w:val="28"/>
        </w:rPr>
        <w:t>лишены</w:t>
      </w:r>
      <w:proofErr w:type="gramEnd"/>
      <w:r w:rsidR="00375EBA" w:rsidRPr="00FF5073">
        <w:rPr>
          <w:sz w:val="28"/>
          <w:szCs w:val="28"/>
        </w:rPr>
        <w:t xml:space="preserve"> ее. Но если нет пере</w:t>
      </w:r>
      <w:r w:rsidRPr="00FF5073">
        <w:rPr>
          <w:sz w:val="28"/>
          <w:szCs w:val="28"/>
        </w:rPr>
        <w:t>д</w:t>
      </w:r>
      <w:r w:rsidR="00375EBA" w:rsidRPr="00FF5073">
        <w:rPr>
          <w:sz w:val="28"/>
          <w:szCs w:val="28"/>
        </w:rPr>
        <w:t>ачи информации от фенотипа к ге</w:t>
      </w:r>
      <w:r w:rsidRPr="00FF5073">
        <w:rPr>
          <w:sz w:val="28"/>
          <w:szCs w:val="28"/>
        </w:rPr>
        <w:t>нотипу, то вся прог</w:t>
      </w:r>
      <w:r w:rsidR="00375EBA" w:rsidRPr="00FF5073">
        <w:rPr>
          <w:sz w:val="28"/>
          <w:szCs w:val="28"/>
        </w:rPr>
        <w:t>рессивная эволю</w:t>
      </w:r>
      <w:r w:rsidRPr="00FF5073">
        <w:rPr>
          <w:sz w:val="28"/>
          <w:szCs w:val="28"/>
        </w:rPr>
        <w:t>ция превращается в случайный поиск,</w:t>
      </w:r>
      <w:r w:rsidR="00375EB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в с</w:t>
      </w:r>
      <w:r w:rsidR="00375EBA" w:rsidRPr="00FF5073">
        <w:rPr>
          <w:sz w:val="28"/>
          <w:szCs w:val="28"/>
        </w:rPr>
        <w:t>лепой перебор вариантов, а ника</w:t>
      </w:r>
      <w:r w:rsidRPr="00FF5073">
        <w:rPr>
          <w:sz w:val="28"/>
          <w:szCs w:val="28"/>
        </w:rPr>
        <w:t>кая высокоорганизованная система</w:t>
      </w:r>
      <w:r w:rsidR="00375EBA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так</w:t>
      </w:r>
      <w:r w:rsidR="00375EBA" w:rsidRPr="00FF5073">
        <w:rPr>
          <w:sz w:val="28"/>
          <w:szCs w:val="28"/>
        </w:rPr>
        <w:t>им путем не развивается. Как го</w:t>
      </w:r>
      <w:r w:rsidRPr="00FF5073">
        <w:rPr>
          <w:sz w:val="28"/>
          <w:szCs w:val="28"/>
        </w:rPr>
        <w:t>во</w:t>
      </w:r>
      <w:r w:rsidR="00375EBA" w:rsidRPr="00FF5073">
        <w:rPr>
          <w:sz w:val="28"/>
          <w:szCs w:val="28"/>
        </w:rPr>
        <w:t>рил о подобных теориях случайно</w:t>
      </w:r>
      <w:r w:rsidRPr="00FF5073">
        <w:rPr>
          <w:sz w:val="28"/>
          <w:szCs w:val="28"/>
        </w:rPr>
        <w:t>го перебора классик эмбриологии</w:t>
      </w:r>
      <w:r w:rsidR="00375EBA" w:rsidRPr="00FF5073">
        <w:rPr>
          <w:sz w:val="28"/>
          <w:szCs w:val="28"/>
        </w:rPr>
        <w:t xml:space="preserve"> </w:t>
      </w:r>
      <w:proofErr w:type="spellStart"/>
      <w:r w:rsidRPr="00FF5073">
        <w:rPr>
          <w:sz w:val="28"/>
          <w:szCs w:val="28"/>
        </w:rPr>
        <w:t>Ганс</w:t>
      </w:r>
      <w:proofErr w:type="spellEnd"/>
      <w:r w:rsidRPr="00FF5073">
        <w:rPr>
          <w:sz w:val="28"/>
          <w:szCs w:val="28"/>
        </w:rPr>
        <w:t xml:space="preserve"> </w:t>
      </w:r>
      <w:proofErr w:type="spellStart"/>
      <w:r w:rsidRPr="00FF5073">
        <w:rPr>
          <w:sz w:val="28"/>
          <w:szCs w:val="28"/>
        </w:rPr>
        <w:t>Дриш</w:t>
      </w:r>
      <w:proofErr w:type="spellEnd"/>
      <w:r w:rsidRPr="00FF5073">
        <w:rPr>
          <w:sz w:val="28"/>
          <w:szCs w:val="28"/>
        </w:rPr>
        <w:t>, «они строят дома пос</w:t>
      </w:r>
      <w:r w:rsidR="00375EBA" w:rsidRPr="00FF5073">
        <w:rPr>
          <w:sz w:val="28"/>
          <w:szCs w:val="28"/>
        </w:rPr>
        <w:t>ред</w:t>
      </w:r>
      <w:r w:rsidRPr="00FF5073">
        <w:rPr>
          <w:sz w:val="28"/>
          <w:szCs w:val="28"/>
        </w:rPr>
        <w:t>ством бросания камней».</w:t>
      </w:r>
    </w:p>
    <w:p w:rsidR="00937C6A" w:rsidRPr="00FF5073" w:rsidRDefault="00375EBA" w:rsidP="00FF5073">
      <w:pPr>
        <w:ind w:firstLine="567"/>
        <w:rPr>
          <w:sz w:val="28"/>
          <w:szCs w:val="28"/>
        </w:rPr>
      </w:pPr>
      <w:r w:rsidRPr="00FF5073">
        <w:rPr>
          <w:sz w:val="28"/>
          <w:szCs w:val="28"/>
        </w:rPr>
        <w:t>Современная молекулярная и кле</w:t>
      </w:r>
      <w:r w:rsidR="00937C6A" w:rsidRPr="00FF5073">
        <w:rPr>
          <w:sz w:val="28"/>
          <w:szCs w:val="28"/>
        </w:rPr>
        <w:t>то</w:t>
      </w:r>
      <w:r w:rsidRPr="00FF5073">
        <w:rPr>
          <w:sz w:val="28"/>
          <w:szCs w:val="28"/>
        </w:rPr>
        <w:t>чная биология накопила достаточ</w:t>
      </w:r>
      <w:r w:rsidR="00937C6A" w:rsidRPr="00FF5073">
        <w:rPr>
          <w:sz w:val="28"/>
          <w:szCs w:val="28"/>
        </w:rPr>
        <w:t>н</w:t>
      </w:r>
      <w:r w:rsidRPr="00FF5073">
        <w:rPr>
          <w:sz w:val="28"/>
          <w:szCs w:val="28"/>
        </w:rPr>
        <w:t>о данных, позволяющих рассматри</w:t>
      </w:r>
      <w:r w:rsidR="00937C6A" w:rsidRPr="00FF5073">
        <w:rPr>
          <w:sz w:val="28"/>
          <w:szCs w:val="28"/>
        </w:rPr>
        <w:t>вать возможные механизмы влияния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белков на ДНК, фенотипа на генотип.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Так, блочные и соответствующие друг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др</w:t>
      </w:r>
      <w:r w:rsidRPr="00FF5073">
        <w:rPr>
          <w:sz w:val="28"/>
          <w:szCs w:val="28"/>
        </w:rPr>
        <w:t>угу структуры белков и генов де</w:t>
      </w:r>
      <w:r w:rsidR="00937C6A" w:rsidRPr="00FF5073">
        <w:rPr>
          <w:sz w:val="28"/>
          <w:szCs w:val="28"/>
        </w:rPr>
        <w:t>л</w:t>
      </w:r>
      <w:r w:rsidRPr="00FF5073">
        <w:rPr>
          <w:sz w:val="28"/>
          <w:szCs w:val="28"/>
        </w:rPr>
        <w:t>ают принципиально допустимым на</w:t>
      </w:r>
      <w:r w:rsidR="00937C6A" w:rsidRPr="00FF5073">
        <w:rPr>
          <w:sz w:val="28"/>
          <w:szCs w:val="28"/>
        </w:rPr>
        <w:t>правленное конструирование клеткой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н</w:t>
      </w:r>
      <w:r w:rsidRPr="00FF5073">
        <w:rPr>
          <w:sz w:val="28"/>
          <w:szCs w:val="28"/>
        </w:rPr>
        <w:t>ового белка с одновременной под</w:t>
      </w:r>
      <w:r w:rsidR="00937C6A" w:rsidRPr="00FF5073">
        <w:rPr>
          <w:sz w:val="28"/>
          <w:szCs w:val="28"/>
        </w:rPr>
        <w:t>стройкой системы его синтеза. Или,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скажем, показана способность малых</w:t>
      </w:r>
      <w:r w:rsidRPr="00FF5073">
        <w:rPr>
          <w:sz w:val="28"/>
          <w:szCs w:val="28"/>
        </w:rPr>
        <w:t xml:space="preserve"> </w:t>
      </w:r>
      <w:proofErr w:type="spellStart"/>
      <w:r w:rsidR="00937C6A" w:rsidRPr="00FF5073">
        <w:rPr>
          <w:sz w:val="28"/>
          <w:szCs w:val="28"/>
        </w:rPr>
        <w:t>двухцепочечных</w:t>
      </w:r>
      <w:proofErr w:type="spellEnd"/>
      <w:r w:rsidR="00937C6A" w:rsidRPr="00FF5073">
        <w:rPr>
          <w:sz w:val="28"/>
          <w:szCs w:val="28"/>
        </w:rPr>
        <w:t xml:space="preserve"> молекул РНК легко</w:t>
      </w:r>
      <w:r w:rsidR="00C41A61" w:rsidRPr="00FF5073">
        <w:rPr>
          <w:sz w:val="28"/>
          <w:szCs w:val="28"/>
        </w:rPr>
        <w:t xml:space="preserve"> </w:t>
      </w:r>
      <w:proofErr w:type="gramStart"/>
      <w:r w:rsidR="00937C6A" w:rsidRPr="00FF5073">
        <w:rPr>
          <w:sz w:val="28"/>
          <w:szCs w:val="28"/>
        </w:rPr>
        <w:t>переходить</w:t>
      </w:r>
      <w:proofErr w:type="gramEnd"/>
      <w:r w:rsidR="00937C6A" w:rsidRPr="00FF5073">
        <w:rPr>
          <w:sz w:val="28"/>
          <w:szCs w:val="28"/>
        </w:rPr>
        <w:t xml:space="preserve"> из одной клетки в другую,</w:t>
      </w:r>
      <w:r w:rsidR="00C41A61"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где они выключают определенные</w:t>
      </w:r>
      <w:r w:rsidR="00C41A61"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ген</w:t>
      </w:r>
      <w:r w:rsidR="00C41A61" w:rsidRPr="00FF5073">
        <w:rPr>
          <w:sz w:val="28"/>
          <w:szCs w:val="28"/>
        </w:rPr>
        <w:t>ы; при этом они как будто прони</w:t>
      </w:r>
      <w:r w:rsidR="00937C6A" w:rsidRPr="00FF5073">
        <w:rPr>
          <w:sz w:val="28"/>
          <w:szCs w:val="28"/>
        </w:rPr>
        <w:t>кают и в половые клетки.</w:t>
      </w:r>
    </w:p>
    <w:p w:rsidR="00C211D0" w:rsidRPr="00FF5073" w:rsidRDefault="00C41A61" w:rsidP="00FF5073">
      <w:pPr>
        <w:ind w:firstLine="567"/>
        <w:rPr>
          <w:sz w:val="28"/>
          <w:szCs w:val="28"/>
        </w:rPr>
      </w:pPr>
      <w:r w:rsidRPr="00FF5073">
        <w:rPr>
          <w:sz w:val="28"/>
          <w:szCs w:val="28"/>
        </w:rPr>
        <w:t>Однако попытки рассмотреть пере</w:t>
      </w:r>
      <w:r w:rsidR="00937C6A" w:rsidRPr="00FF5073">
        <w:rPr>
          <w:sz w:val="28"/>
          <w:szCs w:val="28"/>
        </w:rPr>
        <w:t>дачу информации к геному, к ДНК,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 xml:space="preserve">обычно </w:t>
      </w:r>
      <w:proofErr w:type="gramStart"/>
      <w:r w:rsidR="00937C6A" w:rsidRPr="00FF5073">
        <w:rPr>
          <w:sz w:val="28"/>
          <w:szCs w:val="28"/>
        </w:rPr>
        <w:t>расценивают</w:t>
      </w:r>
      <w:proofErr w:type="gramEnd"/>
      <w:r w:rsidR="00937C6A" w:rsidRPr="00FF5073">
        <w:rPr>
          <w:sz w:val="28"/>
          <w:szCs w:val="28"/>
        </w:rPr>
        <w:t xml:space="preserve"> как стремление</w:t>
      </w:r>
      <w:r w:rsidRPr="00FF5073">
        <w:rPr>
          <w:sz w:val="28"/>
          <w:szCs w:val="28"/>
        </w:rPr>
        <w:t xml:space="preserve"> </w:t>
      </w:r>
      <w:r w:rsidR="00937C6A" w:rsidRPr="00FF5073">
        <w:rPr>
          <w:sz w:val="28"/>
          <w:szCs w:val="28"/>
        </w:rPr>
        <w:t>воз</w:t>
      </w:r>
      <w:r w:rsidRPr="00FF5073">
        <w:rPr>
          <w:sz w:val="28"/>
          <w:szCs w:val="28"/>
        </w:rPr>
        <w:t xml:space="preserve">родить отвергнутый генетикой </w:t>
      </w:r>
      <w:r w:rsidRPr="00FF5073">
        <w:rPr>
          <w:sz w:val="28"/>
          <w:szCs w:val="28"/>
        </w:rPr>
        <w:lastRenderedPageBreak/>
        <w:t>ла</w:t>
      </w:r>
      <w:r w:rsidR="00937C6A" w:rsidRPr="00FF5073">
        <w:rPr>
          <w:sz w:val="28"/>
          <w:szCs w:val="28"/>
        </w:rPr>
        <w:t>маркиз</w:t>
      </w:r>
      <w:r w:rsidRPr="00FF5073">
        <w:rPr>
          <w:sz w:val="28"/>
          <w:szCs w:val="28"/>
        </w:rPr>
        <w:t xml:space="preserve">м. </w:t>
      </w:r>
      <w:proofErr w:type="gramStart"/>
      <w:r w:rsidRPr="00FF5073">
        <w:rPr>
          <w:sz w:val="28"/>
          <w:szCs w:val="28"/>
        </w:rPr>
        <w:t>У нас в стране из-за извест</w:t>
      </w:r>
      <w:r w:rsidR="00C211D0" w:rsidRPr="00FF5073">
        <w:rPr>
          <w:sz w:val="28"/>
          <w:szCs w:val="28"/>
        </w:rPr>
        <w:t xml:space="preserve">ных </w:t>
      </w:r>
      <w:r w:rsidR="006D6CD9" w:rsidRPr="00FF5073">
        <w:rPr>
          <w:sz w:val="28"/>
          <w:szCs w:val="28"/>
        </w:rPr>
        <w:t>т</w:t>
      </w:r>
      <w:r w:rsidR="00C211D0" w:rsidRPr="00FF5073">
        <w:rPr>
          <w:sz w:val="28"/>
          <w:szCs w:val="28"/>
        </w:rPr>
        <w:t>рагических событий в истории</w:t>
      </w:r>
      <w:r w:rsidR="006D6CD9" w:rsidRPr="00FF5073">
        <w:rPr>
          <w:sz w:val="28"/>
          <w:szCs w:val="28"/>
        </w:rPr>
        <w:t xml:space="preserve"> </w:t>
      </w:r>
      <w:r w:rsidR="00C211D0" w:rsidRPr="00FF5073">
        <w:rPr>
          <w:sz w:val="28"/>
          <w:szCs w:val="28"/>
        </w:rPr>
        <w:t>отечественной биологии этот вопрос</w:t>
      </w:r>
      <w:r w:rsidR="006D6CD9" w:rsidRPr="00FF5073">
        <w:rPr>
          <w:sz w:val="28"/>
          <w:szCs w:val="28"/>
        </w:rPr>
        <w:t xml:space="preserve"> </w:t>
      </w:r>
      <w:r w:rsidR="00C211D0" w:rsidRPr="00FF5073">
        <w:rPr>
          <w:sz w:val="28"/>
          <w:szCs w:val="28"/>
        </w:rPr>
        <w:t>до сих пор</w:t>
      </w:r>
      <w:proofErr w:type="gramEnd"/>
      <w:r w:rsidR="00C211D0" w:rsidRPr="00FF5073">
        <w:rPr>
          <w:sz w:val="28"/>
          <w:szCs w:val="28"/>
        </w:rPr>
        <w:t xml:space="preserve"> остается болезненным </w:t>
      </w:r>
      <w:r w:rsidR="006D6CD9" w:rsidRPr="00FF5073">
        <w:rPr>
          <w:sz w:val="28"/>
          <w:szCs w:val="28"/>
        </w:rPr>
        <w:t xml:space="preserve">-- </w:t>
      </w:r>
      <w:r w:rsidR="00C211D0" w:rsidRPr="00FF5073">
        <w:rPr>
          <w:sz w:val="28"/>
          <w:szCs w:val="28"/>
        </w:rPr>
        <w:t xml:space="preserve">признать за </w:t>
      </w:r>
      <w:proofErr w:type="spellStart"/>
      <w:r w:rsidR="00C211D0" w:rsidRPr="00FF5073">
        <w:rPr>
          <w:sz w:val="28"/>
          <w:szCs w:val="28"/>
        </w:rPr>
        <w:t>лысенковцами</w:t>
      </w:r>
      <w:proofErr w:type="spellEnd"/>
      <w:r w:rsidR="00C211D0" w:rsidRPr="00FF5073">
        <w:rPr>
          <w:sz w:val="28"/>
          <w:szCs w:val="28"/>
        </w:rPr>
        <w:t xml:space="preserve"> хотя бы</w:t>
      </w:r>
      <w:r w:rsidR="006D6CD9" w:rsidRPr="00FF5073">
        <w:rPr>
          <w:sz w:val="28"/>
          <w:szCs w:val="28"/>
        </w:rPr>
        <w:t xml:space="preserve"> </w:t>
      </w:r>
      <w:r w:rsidR="00C211D0" w:rsidRPr="00FF5073">
        <w:rPr>
          <w:sz w:val="28"/>
          <w:szCs w:val="28"/>
        </w:rPr>
        <w:t>частичную правоту многим ученым</w:t>
      </w:r>
      <w:r w:rsidR="006D6CD9" w:rsidRPr="00FF5073">
        <w:rPr>
          <w:sz w:val="28"/>
          <w:szCs w:val="28"/>
        </w:rPr>
        <w:t xml:space="preserve"> </w:t>
      </w:r>
      <w:r w:rsidR="00C211D0" w:rsidRPr="00FF5073">
        <w:rPr>
          <w:sz w:val="28"/>
          <w:szCs w:val="28"/>
        </w:rPr>
        <w:t>кажется кощунством (в англоязычном</w:t>
      </w:r>
      <w:r w:rsidR="006D6CD9" w:rsidRPr="00FF5073">
        <w:rPr>
          <w:sz w:val="28"/>
          <w:szCs w:val="28"/>
        </w:rPr>
        <w:t xml:space="preserve"> </w:t>
      </w:r>
      <w:r w:rsidR="00C211D0" w:rsidRPr="00FF5073">
        <w:rPr>
          <w:sz w:val="28"/>
          <w:szCs w:val="28"/>
        </w:rPr>
        <w:t>ми</w:t>
      </w:r>
      <w:r w:rsidR="006D6CD9" w:rsidRPr="00FF5073">
        <w:rPr>
          <w:sz w:val="28"/>
          <w:szCs w:val="28"/>
        </w:rPr>
        <w:t>ре центральная догма хорошо впи</w:t>
      </w:r>
      <w:r w:rsidR="00C211D0" w:rsidRPr="00FF5073">
        <w:rPr>
          <w:sz w:val="28"/>
          <w:szCs w:val="28"/>
        </w:rPr>
        <w:t>сывается в широко распространенную</w:t>
      </w:r>
      <w:r w:rsidR="006D6CD9" w:rsidRPr="00FF5073">
        <w:rPr>
          <w:sz w:val="28"/>
          <w:szCs w:val="28"/>
        </w:rPr>
        <w:t xml:space="preserve"> там философию позитивизма, пре</w:t>
      </w:r>
      <w:r w:rsidR="00C211D0" w:rsidRPr="00FF5073">
        <w:rPr>
          <w:sz w:val="28"/>
          <w:szCs w:val="28"/>
        </w:rPr>
        <w:t>небрегающую общебиологическими</w:t>
      </w:r>
      <w:r w:rsidR="00FF5073">
        <w:rPr>
          <w:sz w:val="28"/>
          <w:szCs w:val="28"/>
        </w:rPr>
        <w:t xml:space="preserve"> </w:t>
      </w:r>
      <w:r w:rsidR="00C211D0" w:rsidRPr="00FF5073">
        <w:rPr>
          <w:sz w:val="28"/>
          <w:szCs w:val="28"/>
        </w:rPr>
        <w:t>проблемами).</w:t>
      </w:r>
    </w:p>
    <w:p w:rsidR="00C211D0" w:rsidRPr="00FF5073" w:rsidRDefault="00C211D0" w:rsidP="00FF5073">
      <w:pPr>
        <w:ind w:firstLine="567"/>
        <w:rPr>
          <w:sz w:val="28"/>
          <w:szCs w:val="28"/>
        </w:rPr>
      </w:pPr>
      <w:r w:rsidRPr="00FF5073">
        <w:rPr>
          <w:sz w:val="28"/>
          <w:szCs w:val="28"/>
        </w:rPr>
        <w:t>Но если факты требуют изменения</w:t>
      </w:r>
      <w:r w:rsidR="006D6CD9" w:rsidRPr="00FF5073">
        <w:rPr>
          <w:sz w:val="28"/>
          <w:szCs w:val="28"/>
        </w:rPr>
        <w:t xml:space="preserve"> </w:t>
      </w:r>
      <w:r w:rsidR="007831A2">
        <w:rPr>
          <w:sz w:val="28"/>
          <w:szCs w:val="28"/>
        </w:rPr>
        <w:t xml:space="preserve">парадигмы, то их </w:t>
      </w:r>
      <w:proofErr w:type="gramStart"/>
      <w:r w:rsidR="007831A2">
        <w:rPr>
          <w:sz w:val="28"/>
          <w:szCs w:val="28"/>
        </w:rPr>
        <w:t>всё</w:t>
      </w:r>
      <w:proofErr w:type="gramEnd"/>
      <w:r w:rsidR="007831A2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же придется</w:t>
      </w:r>
      <w:r w:rsidR="006D6CD9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с</w:t>
      </w:r>
      <w:r w:rsidR="006D6CD9" w:rsidRPr="00FF5073">
        <w:rPr>
          <w:sz w:val="28"/>
          <w:szCs w:val="28"/>
        </w:rPr>
        <w:t>делать, и сдвиги в мышлении эво</w:t>
      </w:r>
      <w:r w:rsidRPr="00FF5073">
        <w:rPr>
          <w:sz w:val="28"/>
          <w:szCs w:val="28"/>
        </w:rPr>
        <w:t>л</w:t>
      </w:r>
      <w:r w:rsidR="006D6CD9" w:rsidRPr="00FF5073">
        <w:rPr>
          <w:sz w:val="28"/>
          <w:szCs w:val="28"/>
        </w:rPr>
        <w:t>юционистов уже происходят. Изве</w:t>
      </w:r>
      <w:r w:rsidRPr="00FF5073">
        <w:rPr>
          <w:sz w:val="28"/>
          <w:szCs w:val="28"/>
        </w:rPr>
        <w:t xml:space="preserve">стный французский биолог </w:t>
      </w:r>
      <w:proofErr w:type="spellStart"/>
      <w:r w:rsidRPr="00FF5073">
        <w:rPr>
          <w:sz w:val="28"/>
          <w:szCs w:val="28"/>
        </w:rPr>
        <w:t>П.Грассе</w:t>
      </w:r>
      <w:proofErr w:type="spellEnd"/>
      <w:r w:rsidR="006D6CD9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обр</w:t>
      </w:r>
      <w:r w:rsidR="006D6CD9" w:rsidRPr="00FF5073">
        <w:rPr>
          <w:sz w:val="28"/>
          <w:szCs w:val="28"/>
        </w:rPr>
        <w:t>азно выражает их так: «В класси</w:t>
      </w:r>
      <w:r w:rsidRPr="00FF5073">
        <w:rPr>
          <w:sz w:val="28"/>
          <w:szCs w:val="28"/>
        </w:rPr>
        <w:t>ческой генетике хромосомной ДНК</w:t>
      </w:r>
      <w:r w:rsidR="006D6CD9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м</w:t>
      </w:r>
      <w:r w:rsidR="006D6CD9" w:rsidRPr="00FF5073">
        <w:rPr>
          <w:sz w:val="28"/>
          <w:szCs w:val="28"/>
        </w:rPr>
        <w:t>ожно сопоставить перфокарту, ко</w:t>
      </w:r>
      <w:r w:rsidRPr="00FF5073">
        <w:rPr>
          <w:sz w:val="28"/>
          <w:szCs w:val="28"/>
        </w:rPr>
        <w:t xml:space="preserve">торую вводят в механическое пианино, </w:t>
      </w:r>
      <w:r w:rsidR="006D6CD9" w:rsidRPr="00FF5073">
        <w:rPr>
          <w:sz w:val="28"/>
          <w:szCs w:val="28"/>
        </w:rPr>
        <w:t>чтобы извлечь из него определен</w:t>
      </w:r>
      <w:r w:rsidRPr="00FF5073">
        <w:rPr>
          <w:sz w:val="28"/>
          <w:szCs w:val="28"/>
        </w:rPr>
        <w:t>ную</w:t>
      </w:r>
      <w:r w:rsidR="006D6CD9" w:rsidRPr="00FF5073">
        <w:rPr>
          <w:sz w:val="28"/>
          <w:szCs w:val="28"/>
        </w:rPr>
        <w:t xml:space="preserve"> мелодию. Согласно же новой кон</w:t>
      </w:r>
      <w:r w:rsidRPr="00FF5073">
        <w:rPr>
          <w:sz w:val="28"/>
          <w:szCs w:val="28"/>
        </w:rPr>
        <w:t>цепции, отрезки ДНК соответствуют</w:t>
      </w:r>
      <w:r w:rsidR="006D6CD9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к</w:t>
      </w:r>
      <w:r w:rsidR="006D6CD9" w:rsidRPr="00FF5073">
        <w:rPr>
          <w:sz w:val="28"/>
          <w:szCs w:val="28"/>
        </w:rPr>
        <w:t>лавишам пианино, с помощью кото</w:t>
      </w:r>
      <w:r w:rsidRPr="00FF5073">
        <w:rPr>
          <w:sz w:val="28"/>
          <w:szCs w:val="28"/>
        </w:rPr>
        <w:t>рых исполнитель, то есть организм,</w:t>
      </w:r>
      <w:r w:rsidR="006D6CD9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сам создает свою музыку».</w:t>
      </w:r>
    </w:p>
    <w:p w:rsidR="00C211D0" w:rsidRPr="00FF5073" w:rsidRDefault="00C211D0" w:rsidP="00FF5073">
      <w:pPr>
        <w:ind w:firstLine="567"/>
        <w:rPr>
          <w:sz w:val="28"/>
          <w:szCs w:val="28"/>
        </w:rPr>
      </w:pPr>
      <w:r w:rsidRPr="00FF5073">
        <w:rPr>
          <w:sz w:val="28"/>
          <w:szCs w:val="28"/>
        </w:rPr>
        <w:t>В</w:t>
      </w:r>
      <w:r w:rsidR="006D6CD9" w:rsidRPr="00FF5073">
        <w:rPr>
          <w:sz w:val="28"/>
          <w:szCs w:val="28"/>
        </w:rPr>
        <w:t xml:space="preserve"> историко-научном плане эти воп</w:t>
      </w:r>
      <w:r w:rsidRPr="00FF5073">
        <w:rPr>
          <w:sz w:val="28"/>
          <w:szCs w:val="28"/>
        </w:rPr>
        <w:t>росы освещены в книге нашего пос</w:t>
      </w:r>
      <w:r w:rsidR="006D6CD9" w:rsidRPr="00FF5073">
        <w:rPr>
          <w:sz w:val="28"/>
          <w:szCs w:val="28"/>
        </w:rPr>
        <w:t>тоянного автора доктора биологи</w:t>
      </w:r>
      <w:r w:rsidRPr="00FF5073">
        <w:rPr>
          <w:sz w:val="28"/>
          <w:szCs w:val="28"/>
        </w:rPr>
        <w:t>ческих наук М.Д.</w:t>
      </w:r>
      <w:r w:rsidR="007831A2">
        <w:rPr>
          <w:sz w:val="28"/>
          <w:szCs w:val="28"/>
        </w:rPr>
        <w:t xml:space="preserve"> </w:t>
      </w:r>
      <w:proofErr w:type="spellStart"/>
      <w:r w:rsidRPr="00FF5073">
        <w:rPr>
          <w:sz w:val="28"/>
          <w:szCs w:val="28"/>
        </w:rPr>
        <w:t>Голубовского</w:t>
      </w:r>
      <w:proofErr w:type="spellEnd"/>
      <w:r w:rsidRPr="00FF5073">
        <w:rPr>
          <w:sz w:val="28"/>
          <w:szCs w:val="28"/>
        </w:rPr>
        <w:t xml:space="preserve"> «Век</w:t>
      </w:r>
      <w:r w:rsidR="006D6CD9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генетики: эволюция идей и понятий»</w:t>
      </w:r>
      <w:r w:rsidR="006D6CD9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 xml:space="preserve">(СПб.: Борей </w:t>
      </w:r>
      <w:proofErr w:type="spellStart"/>
      <w:proofErr w:type="gramStart"/>
      <w:r w:rsidRPr="00FF5073">
        <w:rPr>
          <w:sz w:val="28"/>
          <w:szCs w:val="28"/>
        </w:rPr>
        <w:t>Арт</w:t>
      </w:r>
      <w:proofErr w:type="spellEnd"/>
      <w:proofErr w:type="gramEnd"/>
      <w:r w:rsidRPr="00FF5073">
        <w:rPr>
          <w:sz w:val="28"/>
          <w:szCs w:val="28"/>
        </w:rPr>
        <w:t>, 2000). И только что</w:t>
      </w:r>
      <w:r w:rsidR="006D6CD9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издательство «Мир» выпустило русский перевод книги австралийских</w:t>
      </w:r>
      <w:r w:rsidR="006D6CD9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авторов «Что, если Ламарк прав?</w:t>
      </w:r>
      <w:r w:rsidR="006D6CD9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Иммуногенетика и эволюция». Судя</w:t>
      </w:r>
      <w:r w:rsidR="006D6CD9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по всему, эта тема снова выходит на</w:t>
      </w:r>
      <w:r w:rsidR="006D6CD9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первый план, и редакция выбрала</w:t>
      </w:r>
      <w:r w:rsidR="006D6CD9" w:rsidRPr="00FF5073">
        <w:rPr>
          <w:sz w:val="28"/>
          <w:szCs w:val="28"/>
        </w:rPr>
        <w:t xml:space="preserve"> </w:t>
      </w:r>
      <w:r w:rsidRPr="00FF5073">
        <w:rPr>
          <w:sz w:val="28"/>
          <w:szCs w:val="28"/>
        </w:rPr>
        <w:t>оч</w:t>
      </w:r>
      <w:r w:rsidR="006D6CD9" w:rsidRPr="00FF5073">
        <w:rPr>
          <w:sz w:val="28"/>
          <w:szCs w:val="28"/>
        </w:rPr>
        <w:t>ень подходящий момент для возоб</w:t>
      </w:r>
      <w:r w:rsidRPr="00FF5073">
        <w:rPr>
          <w:sz w:val="28"/>
          <w:szCs w:val="28"/>
        </w:rPr>
        <w:t>новления дискуссии.</w:t>
      </w:r>
    </w:p>
    <w:sectPr w:rsidR="00C211D0" w:rsidRPr="00FF5073" w:rsidSect="0011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C6A"/>
    <w:rsid w:val="00004691"/>
    <w:rsid w:val="00007073"/>
    <w:rsid w:val="0002014C"/>
    <w:rsid w:val="00032201"/>
    <w:rsid w:val="0004027B"/>
    <w:rsid w:val="0004257A"/>
    <w:rsid w:val="000837CD"/>
    <w:rsid w:val="000B10D3"/>
    <w:rsid w:val="000C7513"/>
    <w:rsid w:val="00117428"/>
    <w:rsid w:val="00134078"/>
    <w:rsid w:val="00145CD8"/>
    <w:rsid w:val="00155B7D"/>
    <w:rsid w:val="0019717E"/>
    <w:rsid w:val="001A3A55"/>
    <w:rsid w:val="001B3AAD"/>
    <w:rsid w:val="001F594A"/>
    <w:rsid w:val="002575FD"/>
    <w:rsid w:val="002C1030"/>
    <w:rsid w:val="00310F94"/>
    <w:rsid w:val="00313983"/>
    <w:rsid w:val="0032123D"/>
    <w:rsid w:val="00350D4C"/>
    <w:rsid w:val="003577AF"/>
    <w:rsid w:val="00375EBA"/>
    <w:rsid w:val="003A7090"/>
    <w:rsid w:val="004374DF"/>
    <w:rsid w:val="004654FD"/>
    <w:rsid w:val="004853E3"/>
    <w:rsid w:val="004A1C55"/>
    <w:rsid w:val="004A754E"/>
    <w:rsid w:val="004F0D66"/>
    <w:rsid w:val="005231DF"/>
    <w:rsid w:val="005877F7"/>
    <w:rsid w:val="005B5B39"/>
    <w:rsid w:val="005F4F47"/>
    <w:rsid w:val="00606013"/>
    <w:rsid w:val="00622F2B"/>
    <w:rsid w:val="00694D3A"/>
    <w:rsid w:val="006D6CD9"/>
    <w:rsid w:val="0072049B"/>
    <w:rsid w:val="00754D00"/>
    <w:rsid w:val="00772AE2"/>
    <w:rsid w:val="007831A2"/>
    <w:rsid w:val="00785BDE"/>
    <w:rsid w:val="007B1399"/>
    <w:rsid w:val="007C5833"/>
    <w:rsid w:val="00800569"/>
    <w:rsid w:val="008054F3"/>
    <w:rsid w:val="00820567"/>
    <w:rsid w:val="008F467E"/>
    <w:rsid w:val="00926CAC"/>
    <w:rsid w:val="00937C6A"/>
    <w:rsid w:val="00982030"/>
    <w:rsid w:val="00986351"/>
    <w:rsid w:val="00995C61"/>
    <w:rsid w:val="00A05976"/>
    <w:rsid w:val="00A071A5"/>
    <w:rsid w:val="00A61A76"/>
    <w:rsid w:val="00B35AA7"/>
    <w:rsid w:val="00B50AC8"/>
    <w:rsid w:val="00B7359F"/>
    <w:rsid w:val="00C13DC5"/>
    <w:rsid w:val="00C211D0"/>
    <w:rsid w:val="00C23FA6"/>
    <w:rsid w:val="00C41A61"/>
    <w:rsid w:val="00C61881"/>
    <w:rsid w:val="00C64A30"/>
    <w:rsid w:val="00CB144C"/>
    <w:rsid w:val="00D13A6F"/>
    <w:rsid w:val="00DB2B71"/>
    <w:rsid w:val="00DE2104"/>
    <w:rsid w:val="00DE3023"/>
    <w:rsid w:val="00E0273D"/>
    <w:rsid w:val="00E17535"/>
    <w:rsid w:val="00E23ED8"/>
    <w:rsid w:val="00E30182"/>
    <w:rsid w:val="00E47BEE"/>
    <w:rsid w:val="00E57DAF"/>
    <w:rsid w:val="00E67F51"/>
    <w:rsid w:val="00EF0808"/>
    <w:rsid w:val="00F00A4F"/>
    <w:rsid w:val="00F80267"/>
    <w:rsid w:val="00F93FAA"/>
    <w:rsid w:val="00FA543D"/>
    <w:rsid w:val="00FF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</dc:creator>
  <cp:lastModifiedBy>смит</cp:lastModifiedBy>
  <cp:revision>5</cp:revision>
  <dcterms:created xsi:type="dcterms:W3CDTF">2015-09-27T17:29:00Z</dcterms:created>
  <dcterms:modified xsi:type="dcterms:W3CDTF">2015-09-28T07:21:00Z</dcterms:modified>
</cp:coreProperties>
</file>